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31736" w14:textId="0F87D6F9" w:rsidR="00F44F29" w:rsidRPr="00ED31B3" w:rsidRDefault="00F44F29" w:rsidP="00ED31B3">
      <w:pPr>
        <w:spacing w:line="360" w:lineRule="auto"/>
        <w:contextualSpacing/>
        <w:jc w:val="center"/>
        <w:rPr>
          <w:rFonts w:ascii="Garamond" w:hAnsi="Garamond"/>
          <w:b/>
        </w:rPr>
      </w:pPr>
      <w:r w:rsidRPr="00ED31B3">
        <w:rPr>
          <w:rFonts w:ascii="Garamond" w:hAnsi="Garamond"/>
          <w:b/>
        </w:rPr>
        <w:t>Préambule I</w:t>
      </w:r>
    </w:p>
    <w:p w14:paraId="32DE26EB" w14:textId="77777777" w:rsidR="00F44F29" w:rsidRPr="00ED31B3" w:rsidRDefault="00F44F29" w:rsidP="00ED31B3">
      <w:pPr>
        <w:spacing w:line="360" w:lineRule="auto"/>
        <w:contextualSpacing/>
        <w:jc w:val="both"/>
        <w:rPr>
          <w:rFonts w:ascii="Garamond" w:hAnsi="Garamond"/>
        </w:rPr>
      </w:pPr>
    </w:p>
    <w:p w14:paraId="0D5E85C0" w14:textId="77777777" w:rsidR="00ED31B3" w:rsidRDefault="00203948" w:rsidP="00ED31B3">
      <w:pPr>
        <w:spacing w:line="360" w:lineRule="auto"/>
        <w:ind w:firstLine="708"/>
        <w:contextualSpacing/>
        <w:jc w:val="both"/>
        <w:rPr>
          <w:rFonts w:ascii="Garamond" w:hAnsi="Garamond"/>
        </w:rPr>
      </w:pPr>
      <w:r w:rsidRPr="00ED31B3">
        <w:rPr>
          <w:rFonts w:ascii="Garamond" w:hAnsi="Garamond"/>
        </w:rPr>
        <w:t xml:space="preserve">Nous voici au seuil. </w:t>
      </w:r>
    </w:p>
    <w:p w14:paraId="2E27928A" w14:textId="4AC0059C" w:rsidR="00C83156" w:rsidRDefault="00203948" w:rsidP="00C83156">
      <w:pPr>
        <w:spacing w:line="360" w:lineRule="auto"/>
        <w:ind w:firstLine="708"/>
        <w:contextualSpacing/>
        <w:jc w:val="both"/>
        <w:rPr>
          <w:rFonts w:ascii="Garamond" w:hAnsi="Garamond"/>
        </w:rPr>
      </w:pPr>
      <w:r w:rsidRPr="00ED31B3">
        <w:rPr>
          <w:rFonts w:ascii="Garamond" w:hAnsi="Garamond"/>
        </w:rPr>
        <w:t>C’est un petit studio</w:t>
      </w:r>
      <w:r w:rsidR="00E35FBA">
        <w:rPr>
          <w:rFonts w:ascii="Garamond" w:hAnsi="Garamond"/>
        </w:rPr>
        <w:t xml:space="preserve"> de travail.</w:t>
      </w:r>
      <w:r w:rsidRPr="00ED31B3">
        <w:rPr>
          <w:rFonts w:ascii="Garamond" w:hAnsi="Garamond"/>
        </w:rPr>
        <w:t> </w:t>
      </w:r>
      <w:r w:rsidR="00E35FBA">
        <w:rPr>
          <w:rFonts w:ascii="Garamond" w:hAnsi="Garamond"/>
        </w:rPr>
        <w:t>O</w:t>
      </w:r>
      <w:r w:rsidR="00CD4EA1">
        <w:rPr>
          <w:rFonts w:ascii="Garamond" w:hAnsi="Garamond"/>
        </w:rPr>
        <w:t xml:space="preserve">n y accède par un </w:t>
      </w:r>
      <w:r w:rsidR="00E35FBA">
        <w:rPr>
          <w:rFonts w:ascii="Garamond" w:hAnsi="Garamond"/>
        </w:rPr>
        <w:t>dédale</w:t>
      </w:r>
      <w:r w:rsidR="00E326B2">
        <w:rPr>
          <w:rFonts w:ascii="Garamond" w:hAnsi="Garamond"/>
        </w:rPr>
        <w:t xml:space="preserve"> de couloirs ;</w:t>
      </w:r>
      <w:r w:rsidR="00CD4EA1">
        <w:rPr>
          <w:rFonts w:ascii="Garamond" w:hAnsi="Garamond"/>
        </w:rPr>
        <w:t xml:space="preserve"> et une foi</w:t>
      </w:r>
      <w:r w:rsidR="00E35FBA">
        <w:rPr>
          <w:rFonts w:ascii="Garamond" w:hAnsi="Garamond"/>
        </w:rPr>
        <w:t>s arrivé</w:t>
      </w:r>
      <w:r w:rsidR="00E326B2">
        <w:rPr>
          <w:rFonts w:ascii="Garamond" w:hAnsi="Garamond"/>
        </w:rPr>
        <w:t>,</w:t>
      </w:r>
      <w:r w:rsidR="00E35FBA">
        <w:rPr>
          <w:rFonts w:ascii="Garamond" w:hAnsi="Garamond"/>
        </w:rPr>
        <w:t xml:space="preserve"> on le découvre comme un cabinet de curiosités</w:t>
      </w:r>
      <w:r w:rsidR="00CD4EA1">
        <w:rPr>
          <w:rFonts w:ascii="Garamond" w:hAnsi="Garamond"/>
        </w:rPr>
        <w:t xml:space="preserve">, </w:t>
      </w:r>
      <w:r w:rsidR="00E35FBA">
        <w:rPr>
          <w:rFonts w:ascii="Garamond" w:hAnsi="Garamond"/>
        </w:rPr>
        <w:t xml:space="preserve">en retrait du monde, </w:t>
      </w:r>
      <w:r w:rsidRPr="00ED31B3">
        <w:rPr>
          <w:rFonts w:ascii="Garamond" w:hAnsi="Garamond"/>
        </w:rPr>
        <w:t xml:space="preserve">à la périphérie des représentations. Derrière Nadj et moi, un tableau recouvert d’annotations, </w:t>
      </w:r>
      <w:r w:rsidR="000D4A00">
        <w:rPr>
          <w:rFonts w:ascii="Garamond" w:hAnsi="Garamond"/>
        </w:rPr>
        <w:t>dont le sens pour l’heure m’échappe ; elles</w:t>
      </w:r>
      <w:r w:rsidRPr="00ED31B3">
        <w:rPr>
          <w:rFonts w:ascii="Garamond" w:hAnsi="Garamond"/>
        </w:rPr>
        <w:t xml:space="preserve"> ressemblent à des hiéroglyphes, des arcanes</w:t>
      </w:r>
      <w:r w:rsidR="00E326B2">
        <w:rPr>
          <w:rFonts w:ascii="Garamond" w:hAnsi="Garamond"/>
        </w:rPr>
        <w:t>, au sens également suspendu</w:t>
      </w:r>
      <w:r w:rsidRPr="00ED31B3">
        <w:rPr>
          <w:rFonts w:ascii="Garamond" w:hAnsi="Garamond"/>
        </w:rPr>
        <w:t xml:space="preserve"> dans le temps. En face de nous, les choses sont rang</w:t>
      </w:r>
      <w:r w:rsidR="00FA530D">
        <w:rPr>
          <w:rFonts w:ascii="Garamond" w:hAnsi="Garamond"/>
        </w:rPr>
        <w:t xml:space="preserve">ées avec soin, les unes à côté des autres, </w:t>
      </w:r>
      <w:r w:rsidRPr="00ED31B3">
        <w:rPr>
          <w:rFonts w:ascii="Garamond" w:hAnsi="Garamond"/>
        </w:rPr>
        <w:t>en attente de saisissement, de mouvement</w:t>
      </w:r>
      <w:r w:rsidR="00E326B2">
        <w:rPr>
          <w:rFonts w:ascii="Garamond" w:hAnsi="Garamond"/>
        </w:rPr>
        <w:t>s</w:t>
      </w:r>
      <w:r w:rsidRPr="00ED31B3">
        <w:rPr>
          <w:rFonts w:ascii="Garamond" w:hAnsi="Garamond"/>
        </w:rPr>
        <w:t xml:space="preserve"> </w:t>
      </w:r>
      <w:r w:rsidR="00921B12">
        <w:rPr>
          <w:rFonts w:ascii="Garamond" w:hAnsi="Garamond"/>
        </w:rPr>
        <w:t>qu</w:t>
      </w:r>
      <w:r w:rsidR="00E326B2">
        <w:rPr>
          <w:rFonts w:ascii="Garamond" w:hAnsi="Garamond"/>
        </w:rPr>
        <w:t>i peuvent relever de la caresse ou</w:t>
      </w:r>
      <w:r w:rsidR="00921B12">
        <w:rPr>
          <w:rFonts w:ascii="Garamond" w:hAnsi="Garamond"/>
        </w:rPr>
        <w:t xml:space="preserve"> s’établir </w:t>
      </w:r>
      <w:r w:rsidR="00E326B2">
        <w:rPr>
          <w:rFonts w:ascii="Garamond" w:hAnsi="Garamond"/>
        </w:rPr>
        <w:t>dans la</w:t>
      </w:r>
      <w:r w:rsidR="00921B12">
        <w:rPr>
          <w:rFonts w:ascii="Garamond" w:hAnsi="Garamond"/>
        </w:rPr>
        <w:t xml:space="preserve"> </w:t>
      </w:r>
      <w:r w:rsidRPr="00ED31B3">
        <w:rPr>
          <w:rFonts w:ascii="Garamond" w:hAnsi="Garamond"/>
        </w:rPr>
        <w:t xml:space="preserve">violence. De gauche à droite, un piano silencieux, un cor accroché à son flanc, un miroir </w:t>
      </w:r>
      <w:r w:rsidR="003628DE">
        <w:rPr>
          <w:rFonts w:ascii="Garamond" w:hAnsi="Garamond"/>
        </w:rPr>
        <w:t>encore vierge de toute</w:t>
      </w:r>
      <w:r w:rsidRPr="00ED31B3">
        <w:rPr>
          <w:rFonts w:ascii="Garamond" w:hAnsi="Garamond"/>
        </w:rPr>
        <w:t xml:space="preserve"> traversée, un mannequin</w:t>
      </w:r>
      <w:r w:rsidR="009C4E32">
        <w:rPr>
          <w:rFonts w:ascii="Garamond" w:hAnsi="Garamond"/>
        </w:rPr>
        <w:t xml:space="preserve"> en tissu</w:t>
      </w:r>
      <w:r w:rsidR="003628DE">
        <w:rPr>
          <w:rFonts w:ascii="Garamond" w:hAnsi="Garamond"/>
        </w:rPr>
        <w:t xml:space="preserve"> sans tête</w:t>
      </w:r>
      <w:r w:rsidR="009C4E32">
        <w:rPr>
          <w:rFonts w:ascii="Garamond" w:hAnsi="Garamond"/>
        </w:rPr>
        <w:t xml:space="preserve"> </w:t>
      </w:r>
      <w:r w:rsidRPr="00ED31B3">
        <w:rPr>
          <w:rFonts w:ascii="Garamond" w:hAnsi="Garamond"/>
        </w:rPr>
        <w:t xml:space="preserve">recouvert </w:t>
      </w:r>
      <w:r w:rsidR="003628DE">
        <w:rPr>
          <w:rFonts w:ascii="Garamond" w:hAnsi="Garamond"/>
        </w:rPr>
        <w:t>de vêtements</w:t>
      </w:r>
      <w:r w:rsidRPr="00ED31B3">
        <w:rPr>
          <w:rFonts w:ascii="Garamond" w:hAnsi="Garamond"/>
        </w:rPr>
        <w:t xml:space="preserve"> féminins,</w:t>
      </w:r>
      <w:r w:rsidR="003628DE">
        <w:rPr>
          <w:rFonts w:ascii="Garamond" w:hAnsi="Garamond"/>
        </w:rPr>
        <w:t xml:space="preserve"> chemise et jupe noires,</w:t>
      </w:r>
      <w:r w:rsidRPr="00ED31B3">
        <w:rPr>
          <w:rFonts w:ascii="Garamond" w:hAnsi="Garamond"/>
        </w:rPr>
        <w:t xml:space="preserve"> un gramophone, pour ce dont je me souviens. Et le chorégraphe,</w:t>
      </w:r>
      <w:r w:rsidR="000D4A00">
        <w:rPr>
          <w:rFonts w:ascii="Garamond" w:hAnsi="Garamond"/>
        </w:rPr>
        <w:t xml:space="preserve"> à </w:t>
      </w:r>
      <w:proofErr w:type="gramStart"/>
      <w:r w:rsidR="000D4A00">
        <w:rPr>
          <w:rFonts w:ascii="Garamond" w:hAnsi="Garamond"/>
        </w:rPr>
        <w:t>mes</w:t>
      </w:r>
      <w:proofErr w:type="gramEnd"/>
      <w:r w:rsidR="000D4A00">
        <w:rPr>
          <w:rFonts w:ascii="Garamond" w:hAnsi="Garamond"/>
        </w:rPr>
        <w:t xml:space="preserve"> côtés,</w:t>
      </w:r>
      <w:r w:rsidRPr="00ED31B3">
        <w:rPr>
          <w:rFonts w:ascii="Garamond" w:hAnsi="Garamond"/>
        </w:rPr>
        <w:t xml:space="preserve"> comme un démiurge au repos. </w:t>
      </w:r>
    </w:p>
    <w:p w14:paraId="26DF27FE" w14:textId="3E4DE7EA" w:rsidR="002624F3" w:rsidRDefault="00203948" w:rsidP="00C83156">
      <w:pPr>
        <w:spacing w:line="360" w:lineRule="auto"/>
        <w:ind w:firstLine="708"/>
        <w:contextualSpacing/>
        <w:jc w:val="both"/>
        <w:rPr>
          <w:rFonts w:ascii="Garamond" w:hAnsi="Garamond"/>
        </w:rPr>
      </w:pPr>
      <w:r w:rsidRPr="00ED31B3">
        <w:rPr>
          <w:rFonts w:ascii="Garamond" w:hAnsi="Garamond"/>
        </w:rPr>
        <w:t>Un mot flotte dans l’espace ; il est</w:t>
      </w:r>
      <w:r w:rsidR="00C83156">
        <w:rPr>
          <w:rFonts w:ascii="Garamond" w:hAnsi="Garamond"/>
        </w:rPr>
        <w:t xml:space="preserve"> à</w:t>
      </w:r>
      <w:r w:rsidRPr="00ED31B3">
        <w:rPr>
          <w:rFonts w:ascii="Garamond" w:hAnsi="Garamond"/>
        </w:rPr>
        <w:t xml:space="preserve"> la source de ces objets dont on ignore la vie</w:t>
      </w:r>
      <w:r w:rsidR="009C4E32">
        <w:rPr>
          <w:rFonts w:ascii="Garamond" w:hAnsi="Garamond"/>
        </w:rPr>
        <w:t>, la pensée qui peuvent</w:t>
      </w:r>
      <w:r w:rsidRPr="00ED31B3">
        <w:rPr>
          <w:rFonts w:ascii="Garamond" w:hAnsi="Garamond"/>
        </w:rPr>
        <w:t xml:space="preserve"> les emporter, les pervertir, leur donner la </w:t>
      </w:r>
      <w:r w:rsidR="00666A25">
        <w:rPr>
          <w:rFonts w:ascii="Garamond" w:hAnsi="Garamond"/>
        </w:rPr>
        <w:t>force</w:t>
      </w:r>
      <w:r w:rsidRPr="00ED31B3">
        <w:rPr>
          <w:rFonts w:ascii="Garamond" w:hAnsi="Garamond"/>
        </w:rPr>
        <w:t xml:space="preserve"> d’une incarnation, ou la vérité d’un effondrement. Nadj me confirme qu’il songe à créer une pièce sur le mouvement Fluxus depuis longtemps. « C’est une vieille histoire », lui dis-je. Il sourit. </w:t>
      </w:r>
      <w:r w:rsidR="00DE6A2A">
        <w:rPr>
          <w:rFonts w:ascii="Garamond" w:hAnsi="Garamond"/>
        </w:rPr>
        <w:t>Un artiste, soucieux</w:t>
      </w:r>
      <w:r w:rsidRPr="00ED31B3">
        <w:rPr>
          <w:rFonts w:ascii="Garamond" w:hAnsi="Garamond"/>
        </w:rPr>
        <w:t xml:space="preserve"> </w:t>
      </w:r>
      <w:r w:rsidR="00DE6A2A">
        <w:rPr>
          <w:rFonts w:ascii="Garamond" w:hAnsi="Garamond"/>
        </w:rPr>
        <w:t>d’</w:t>
      </w:r>
      <w:r w:rsidRPr="00ED31B3">
        <w:rPr>
          <w:rFonts w:ascii="Garamond" w:hAnsi="Garamond"/>
        </w:rPr>
        <w:t>investi</w:t>
      </w:r>
      <w:r w:rsidR="00DE6A2A">
        <w:rPr>
          <w:rFonts w:ascii="Garamond" w:hAnsi="Garamond"/>
        </w:rPr>
        <w:t>r un espace</w:t>
      </w:r>
      <w:r w:rsidRPr="00ED31B3">
        <w:rPr>
          <w:rFonts w:ascii="Garamond" w:hAnsi="Garamond"/>
        </w:rPr>
        <w:t xml:space="preserve"> </w:t>
      </w:r>
      <w:r w:rsidR="00DE6A2A">
        <w:rPr>
          <w:rFonts w:ascii="Garamond" w:hAnsi="Garamond"/>
        </w:rPr>
        <w:t xml:space="preserve">avec de </w:t>
      </w:r>
      <w:r w:rsidRPr="00ED31B3">
        <w:rPr>
          <w:rFonts w:ascii="Garamond" w:hAnsi="Garamond"/>
        </w:rPr>
        <w:t>tel</w:t>
      </w:r>
      <w:r w:rsidR="0091798A">
        <w:rPr>
          <w:rFonts w:ascii="Garamond" w:hAnsi="Garamond"/>
        </w:rPr>
        <w:t>le</w:t>
      </w:r>
      <w:r w:rsidRPr="00ED31B3">
        <w:rPr>
          <w:rFonts w:ascii="Garamond" w:hAnsi="Garamond"/>
        </w:rPr>
        <w:t>s mat</w:t>
      </w:r>
      <w:r w:rsidR="00DE6A2A">
        <w:rPr>
          <w:rFonts w:ascii="Garamond" w:hAnsi="Garamond"/>
        </w:rPr>
        <w:t xml:space="preserve">ières, </w:t>
      </w:r>
      <w:r w:rsidR="0079434E">
        <w:rPr>
          <w:rFonts w:ascii="Garamond" w:hAnsi="Garamond"/>
        </w:rPr>
        <w:t xml:space="preserve">devient l’objet de ses incertitudes, de ses </w:t>
      </w:r>
      <w:r w:rsidR="00131A3F">
        <w:rPr>
          <w:rFonts w:ascii="Garamond" w:hAnsi="Garamond"/>
        </w:rPr>
        <w:t>pressentiments</w:t>
      </w:r>
      <w:r w:rsidR="0079434E">
        <w:rPr>
          <w:rFonts w:ascii="Garamond" w:hAnsi="Garamond"/>
        </w:rPr>
        <w:t>, prêt à se lancer dans un geste qui est tout son art</w:t>
      </w:r>
      <w:r w:rsidRPr="00ED31B3">
        <w:rPr>
          <w:rFonts w:ascii="Garamond" w:hAnsi="Garamond"/>
        </w:rPr>
        <w:t xml:space="preserve">. </w:t>
      </w:r>
    </w:p>
    <w:p w14:paraId="63E069AB" w14:textId="0FB813E5" w:rsidR="002624F3" w:rsidRDefault="00203948" w:rsidP="00C83156">
      <w:pPr>
        <w:spacing w:line="360" w:lineRule="auto"/>
        <w:ind w:firstLine="708"/>
        <w:contextualSpacing/>
        <w:jc w:val="both"/>
        <w:rPr>
          <w:rFonts w:ascii="Garamond" w:hAnsi="Garamond"/>
        </w:rPr>
      </w:pPr>
      <w:r w:rsidRPr="00ED31B3">
        <w:rPr>
          <w:rFonts w:ascii="Garamond" w:hAnsi="Garamond"/>
        </w:rPr>
        <w:t>Ensuite ce peuvent être des reptation</w:t>
      </w:r>
      <w:r w:rsidR="00F96EEA" w:rsidRPr="00ED31B3">
        <w:rPr>
          <w:rFonts w:ascii="Garamond" w:hAnsi="Garamond"/>
        </w:rPr>
        <w:t>s</w:t>
      </w:r>
      <w:r w:rsidRPr="00ED31B3">
        <w:rPr>
          <w:rFonts w:ascii="Garamond" w:hAnsi="Garamond"/>
        </w:rPr>
        <w:t>, des souffles, des agonies, comme des so</w:t>
      </w:r>
      <w:r w:rsidR="006B5177">
        <w:rPr>
          <w:rFonts w:ascii="Garamond" w:hAnsi="Garamond"/>
        </w:rPr>
        <w:t>ubresauts, des élans, un chant.</w:t>
      </w:r>
    </w:p>
    <w:p w14:paraId="2E79BCAB" w14:textId="7CD15EFB" w:rsidR="001530CC" w:rsidRDefault="00123A22" w:rsidP="00C83156">
      <w:pPr>
        <w:spacing w:line="360" w:lineRule="auto"/>
        <w:ind w:firstLine="708"/>
        <w:contextualSpacing/>
        <w:jc w:val="both"/>
        <w:rPr>
          <w:rFonts w:ascii="Garamond" w:hAnsi="Garamond"/>
        </w:rPr>
      </w:pPr>
      <w:r w:rsidRPr="00ED31B3">
        <w:rPr>
          <w:rFonts w:ascii="Garamond" w:hAnsi="Garamond"/>
        </w:rPr>
        <w:t xml:space="preserve">En ce </w:t>
      </w:r>
      <w:r w:rsidR="009161E7">
        <w:rPr>
          <w:rFonts w:ascii="Garamond" w:hAnsi="Garamond"/>
        </w:rPr>
        <w:t>17 février 2015</w:t>
      </w:r>
      <w:r w:rsidRPr="00ED31B3">
        <w:rPr>
          <w:rFonts w:ascii="Garamond" w:hAnsi="Garamond"/>
        </w:rPr>
        <w:t xml:space="preserve">, au beau milieu de cet atelier envahi d’objets dont la matité n’est pas sans parenté avec la nuit (mais les éclairages viennent toujours </w:t>
      </w:r>
      <w:r w:rsidR="0002195F">
        <w:rPr>
          <w:rFonts w:ascii="Garamond" w:hAnsi="Garamond"/>
        </w:rPr>
        <w:t>leur donner des reliefs inédits</w:t>
      </w:r>
      <w:r w:rsidRPr="00ED31B3">
        <w:rPr>
          <w:rFonts w:ascii="Garamond" w:hAnsi="Garamond"/>
        </w:rPr>
        <w:t xml:space="preserve">), on voit bien que </w:t>
      </w:r>
      <w:r w:rsidR="0002195F">
        <w:rPr>
          <w:rFonts w:ascii="Garamond" w:hAnsi="Garamond"/>
        </w:rPr>
        <w:t>Josef Nadj</w:t>
      </w:r>
      <w:r w:rsidRPr="00ED31B3">
        <w:rPr>
          <w:rFonts w:ascii="Garamond" w:hAnsi="Garamond"/>
        </w:rPr>
        <w:t xml:space="preserve"> rumine, et que ces notes dans notre dos sont des marques, parfois des avancées, sur </w:t>
      </w:r>
      <w:r w:rsidR="005C1597">
        <w:rPr>
          <w:rFonts w:ascii="Garamond" w:hAnsi="Garamond"/>
        </w:rPr>
        <w:t>le</w:t>
      </w:r>
      <w:r w:rsidRPr="00ED31B3">
        <w:rPr>
          <w:rFonts w:ascii="Garamond" w:hAnsi="Garamond"/>
        </w:rPr>
        <w:t xml:space="preserve"> chemin </w:t>
      </w:r>
      <w:r w:rsidR="005C1597">
        <w:rPr>
          <w:rFonts w:ascii="Garamond" w:hAnsi="Garamond"/>
        </w:rPr>
        <w:t>d’une</w:t>
      </w:r>
      <w:r w:rsidRPr="00ED31B3">
        <w:rPr>
          <w:rFonts w:ascii="Garamond" w:hAnsi="Garamond"/>
        </w:rPr>
        <w:t xml:space="preserve"> création. </w:t>
      </w:r>
    </w:p>
    <w:p w14:paraId="39911F44" w14:textId="214A3EE7" w:rsidR="001530CC" w:rsidRDefault="00123A22" w:rsidP="00C83156">
      <w:pPr>
        <w:spacing w:line="360" w:lineRule="auto"/>
        <w:ind w:firstLine="708"/>
        <w:contextualSpacing/>
        <w:jc w:val="both"/>
        <w:rPr>
          <w:rFonts w:ascii="Garamond" w:hAnsi="Garamond"/>
        </w:rPr>
      </w:pPr>
      <w:r w:rsidRPr="00ED31B3">
        <w:rPr>
          <w:rFonts w:ascii="Garamond" w:hAnsi="Garamond"/>
        </w:rPr>
        <w:t>C’est cet</w:t>
      </w:r>
      <w:r w:rsidR="001530CC">
        <w:rPr>
          <w:rFonts w:ascii="Garamond" w:hAnsi="Garamond"/>
        </w:rPr>
        <w:t xml:space="preserve"> ensemble d’intuitions, peuplé</w:t>
      </w:r>
      <w:r w:rsidRPr="00ED31B3">
        <w:rPr>
          <w:rFonts w:ascii="Garamond" w:hAnsi="Garamond"/>
        </w:rPr>
        <w:t xml:space="preserve"> de doutes et de trouvailles, qui </w:t>
      </w:r>
      <w:r w:rsidR="00970516">
        <w:rPr>
          <w:rFonts w:ascii="Garamond" w:hAnsi="Garamond"/>
        </w:rPr>
        <w:t>donne pareille</w:t>
      </w:r>
      <w:r w:rsidRPr="00ED31B3">
        <w:rPr>
          <w:rFonts w:ascii="Garamond" w:hAnsi="Garamond"/>
        </w:rPr>
        <w:t xml:space="preserve"> atmosphère </w:t>
      </w:r>
      <w:r w:rsidR="00970516">
        <w:rPr>
          <w:rFonts w:ascii="Garamond" w:hAnsi="Garamond"/>
        </w:rPr>
        <w:t>à ce</w:t>
      </w:r>
      <w:r w:rsidRPr="00ED31B3">
        <w:rPr>
          <w:rFonts w:ascii="Garamond" w:hAnsi="Garamond"/>
        </w:rPr>
        <w:t xml:space="preserve"> lieu. </w:t>
      </w:r>
      <w:r w:rsidR="008A4043">
        <w:rPr>
          <w:rFonts w:ascii="Garamond" w:hAnsi="Garamond"/>
        </w:rPr>
        <w:t>L</w:t>
      </w:r>
      <w:r w:rsidRPr="00ED31B3">
        <w:rPr>
          <w:rFonts w:ascii="Garamond" w:hAnsi="Garamond"/>
        </w:rPr>
        <w:t xml:space="preserve">e mot Fluxus, ce mouvement artistique fait </w:t>
      </w:r>
      <w:r w:rsidR="00970516">
        <w:rPr>
          <w:rFonts w:ascii="Garamond" w:hAnsi="Garamond"/>
        </w:rPr>
        <w:t>d’impulsions comme</w:t>
      </w:r>
      <w:r w:rsidRPr="00ED31B3">
        <w:rPr>
          <w:rFonts w:ascii="Garamond" w:hAnsi="Garamond"/>
        </w:rPr>
        <w:t xml:space="preserve"> de réflexions, de mille et un geste</w:t>
      </w:r>
      <w:r w:rsidR="001530CC">
        <w:rPr>
          <w:rFonts w:ascii="Garamond" w:hAnsi="Garamond"/>
        </w:rPr>
        <w:t>s</w:t>
      </w:r>
      <w:r w:rsidRPr="00ED31B3">
        <w:rPr>
          <w:rFonts w:ascii="Garamond" w:hAnsi="Garamond"/>
        </w:rPr>
        <w:t xml:space="preserve"> visa</w:t>
      </w:r>
      <w:r w:rsidR="001530CC">
        <w:rPr>
          <w:rFonts w:ascii="Garamond" w:hAnsi="Garamond"/>
        </w:rPr>
        <w:t>nt à construire et déconstruire</w:t>
      </w:r>
      <w:r w:rsidRPr="00ED31B3">
        <w:rPr>
          <w:rFonts w:ascii="Garamond" w:hAnsi="Garamond"/>
        </w:rPr>
        <w:t xml:space="preserve"> l’Art comme ses croyances, l’objet créé comme ce qui préside à son invention</w:t>
      </w:r>
      <w:r w:rsidR="001530CC">
        <w:rPr>
          <w:rFonts w:ascii="Garamond" w:hAnsi="Garamond"/>
        </w:rPr>
        <w:t>, continue à flotter dans l’air ;</w:t>
      </w:r>
      <w:r w:rsidRPr="00ED31B3">
        <w:rPr>
          <w:rFonts w:ascii="Garamond" w:hAnsi="Garamond"/>
        </w:rPr>
        <w:t xml:space="preserve"> et, à travers lui, la mémoire de ceux qui en suivirent l’aventure, la </w:t>
      </w:r>
      <w:r w:rsidRPr="001530CC">
        <w:rPr>
          <w:rFonts w:ascii="Garamond" w:hAnsi="Garamond"/>
          <w:i/>
        </w:rPr>
        <w:t>fluctuation</w:t>
      </w:r>
      <w:r w:rsidRPr="00ED31B3">
        <w:rPr>
          <w:rFonts w:ascii="Garamond" w:hAnsi="Garamond"/>
        </w:rPr>
        <w:t xml:space="preserve">, tant ce mot de </w:t>
      </w:r>
      <w:r w:rsidRPr="00ED31B3">
        <w:rPr>
          <w:rFonts w:ascii="Garamond" w:hAnsi="Garamond"/>
          <w:i/>
        </w:rPr>
        <w:t>flux</w:t>
      </w:r>
      <w:r w:rsidRPr="00ED31B3">
        <w:rPr>
          <w:rFonts w:ascii="Garamond" w:hAnsi="Garamond"/>
        </w:rPr>
        <w:t xml:space="preserve"> ne cesse de raconter les aspirations, non sans défiance, des artiste</w:t>
      </w:r>
      <w:r w:rsidR="001530CC">
        <w:rPr>
          <w:rFonts w:ascii="Garamond" w:hAnsi="Garamond"/>
        </w:rPr>
        <w:t xml:space="preserve">s, qui de loin comme de près, y </w:t>
      </w:r>
      <w:r w:rsidRPr="00ED31B3">
        <w:rPr>
          <w:rFonts w:ascii="Garamond" w:hAnsi="Garamond"/>
        </w:rPr>
        <w:t xml:space="preserve">participèrent. </w:t>
      </w:r>
    </w:p>
    <w:p w14:paraId="2FD3267B" w14:textId="4E13ED49" w:rsidR="001530CC" w:rsidRDefault="00123A22" w:rsidP="00C83156">
      <w:pPr>
        <w:spacing w:line="360" w:lineRule="auto"/>
        <w:ind w:firstLine="708"/>
        <w:contextualSpacing/>
        <w:jc w:val="both"/>
        <w:rPr>
          <w:rFonts w:ascii="Garamond" w:hAnsi="Garamond"/>
        </w:rPr>
      </w:pPr>
      <w:r w:rsidRPr="00ED31B3">
        <w:rPr>
          <w:rFonts w:ascii="Garamond" w:hAnsi="Garamond"/>
        </w:rPr>
        <w:lastRenderedPageBreak/>
        <w:t>Aussi, dans ces objets en suspens, parmi ces ruminations, un goût du jeu propre à la création</w:t>
      </w:r>
      <w:r w:rsidR="001530CC">
        <w:rPr>
          <w:rFonts w:ascii="Garamond" w:hAnsi="Garamond"/>
        </w:rPr>
        <w:t xml:space="preserve"> se révèle</w:t>
      </w:r>
      <w:r w:rsidRPr="00ED31B3">
        <w:rPr>
          <w:rFonts w:ascii="Garamond" w:hAnsi="Garamond"/>
        </w:rPr>
        <w:t xml:space="preserve">, </w:t>
      </w:r>
      <w:r w:rsidR="008F528B">
        <w:rPr>
          <w:rFonts w:ascii="Garamond" w:hAnsi="Garamond"/>
        </w:rPr>
        <w:t>inscrit dans la « </w:t>
      </w:r>
      <w:r w:rsidRPr="00ED31B3">
        <w:rPr>
          <w:rFonts w:ascii="Garamond" w:hAnsi="Garamond"/>
        </w:rPr>
        <w:t>postmode</w:t>
      </w:r>
      <w:r w:rsidR="008F528B">
        <w:rPr>
          <w:rFonts w:ascii="Garamond" w:hAnsi="Garamond"/>
        </w:rPr>
        <w:t>rnité »</w:t>
      </w:r>
      <w:r w:rsidR="0076798E" w:rsidRPr="00ED31B3">
        <w:rPr>
          <w:rFonts w:ascii="Garamond" w:hAnsi="Garamond"/>
        </w:rPr>
        <w:t xml:space="preserve"> </w:t>
      </w:r>
      <w:r w:rsidR="008F528B">
        <w:rPr>
          <w:rFonts w:ascii="Garamond" w:hAnsi="Garamond"/>
        </w:rPr>
        <w:t>dira-t-on</w:t>
      </w:r>
      <w:r w:rsidR="0076798E" w:rsidRPr="00ED31B3">
        <w:rPr>
          <w:rFonts w:ascii="Garamond" w:hAnsi="Garamond"/>
        </w:rPr>
        <w:t>, afin de le</w:t>
      </w:r>
      <w:r w:rsidRPr="00ED31B3">
        <w:rPr>
          <w:rFonts w:ascii="Garamond" w:hAnsi="Garamond"/>
        </w:rPr>
        <w:t xml:space="preserve"> distinguer</w:t>
      </w:r>
      <w:r w:rsidR="0076798E" w:rsidRPr="00ED31B3">
        <w:rPr>
          <w:rFonts w:ascii="Garamond" w:hAnsi="Garamond"/>
        </w:rPr>
        <w:t xml:space="preserve"> momentanément</w:t>
      </w:r>
      <w:r w:rsidRPr="00ED31B3">
        <w:rPr>
          <w:rFonts w:ascii="Garamond" w:hAnsi="Garamond"/>
        </w:rPr>
        <w:t xml:space="preserve"> des </w:t>
      </w:r>
      <w:r w:rsidR="001530CC">
        <w:rPr>
          <w:rFonts w:ascii="Garamond" w:hAnsi="Garamond"/>
        </w:rPr>
        <w:t>enjeux</w:t>
      </w:r>
      <w:r w:rsidRPr="00ED31B3">
        <w:rPr>
          <w:rFonts w:ascii="Garamond" w:hAnsi="Garamond"/>
        </w:rPr>
        <w:t xml:space="preserve"> dada et surréaliste, ou des autres créations, essais, performances, d</w:t>
      </w:r>
      <w:r w:rsidR="0059577F" w:rsidRPr="00ED31B3">
        <w:rPr>
          <w:rFonts w:ascii="Garamond" w:hAnsi="Garamond"/>
        </w:rPr>
        <w:t>e l’après-guerre, avec au cœur de cela le</w:t>
      </w:r>
      <w:r w:rsidR="001530CC">
        <w:rPr>
          <w:rFonts w:ascii="Garamond" w:hAnsi="Garamond"/>
        </w:rPr>
        <w:t>s figures de Duchamp et de Cage, fussent-elles nées de préoccupations semblables</w:t>
      </w:r>
      <w:r w:rsidR="0059577F" w:rsidRPr="00ED31B3">
        <w:rPr>
          <w:rFonts w:ascii="Garamond" w:hAnsi="Garamond"/>
        </w:rPr>
        <w:t xml:space="preserve"> </w:t>
      </w:r>
    </w:p>
    <w:p w14:paraId="7E2AFAE6" w14:textId="614F057F" w:rsidR="000C313C" w:rsidRDefault="001530CC" w:rsidP="00C83156">
      <w:pPr>
        <w:spacing w:line="360" w:lineRule="auto"/>
        <w:ind w:firstLine="708"/>
        <w:contextualSpacing/>
        <w:jc w:val="both"/>
        <w:rPr>
          <w:rFonts w:ascii="Garamond" w:hAnsi="Garamond"/>
        </w:rPr>
      </w:pPr>
      <w:r>
        <w:rPr>
          <w:rFonts w:ascii="Garamond" w:hAnsi="Garamond"/>
        </w:rPr>
        <w:t>Ici, pas le souci – c</w:t>
      </w:r>
      <w:r w:rsidR="0059577F" w:rsidRPr="00ED31B3">
        <w:rPr>
          <w:rFonts w:ascii="Garamond" w:hAnsi="Garamond"/>
        </w:rPr>
        <w:t>ela Fluxus nous l’enseigne, ou bien mieux : nous y i</w:t>
      </w:r>
      <w:r>
        <w:rPr>
          <w:rFonts w:ascii="Garamond" w:hAnsi="Garamond"/>
        </w:rPr>
        <w:t>nvite – d</w:t>
      </w:r>
      <w:r w:rsidR="0059577F" w:rsidRPr="00ED31B3">
        <w:rPr>
          <w:rFonts w:ascii="Garamond" w:hAnsi="Garamond"/>
        </w:rPr>
        <w:t>’</w:t>
      </w:r>
      <w:r w:rsidR="008E08FB">
        <w:rPr>
          <w:rFonts w:ascii="Garamond" w:hAnsi="Garamond"/>
        </w:rPr>
        <w:t xml:space="preserve">une </w:t>
      </w:r>
      <w:r w:rsidR="0059577F" w:rsidRPr="00ED31B3">
        <w:rPr>
          <w:rFonts w:ascii="Garamond" w:hAnsi="Garamond"/>
        </w:rPr>
        <w:t xml:space="preserve">œuvre finie, fermée, </w:t>
      </w:r>
      <w:r w:rsidR="00262115">
        <w:rPr>
          <w:rFonts w:ascii="Garamond" w:hAnsi="Garamond"/>
        </w:rPr>
        <w:t>prête à</w:t>
      </w:r>
      <w:r w:rsidR="0059577F" w:rsidRPr="00ED31B3">
        <w:rPr>
          <w:rFonts w:ascii="Garamond" w:hAnsi="Garamond"/>
        </w:rPr>
        <w:t xml:space="preserve"> s’ouvrir, dans un élan hédoniste, </w:t>
      </w:r>
      <w:r w:rsidR="00262115">
        <w:rPr>
          <w:rFonts w:ascii="Garamond" w:hAnsi="Garamond"/>
        </w:rPr>
        <w:t>au</w:t>
      </w:r>
      <w:r w:rsidR="0059577F" w:rsidRPr="00ED31B3">
        <w:rPr>
          <w:rFonts w:ascii="Garamond" w:hAnsi="Garamond"/>
        </w:rPr>
        <w:t xml:space="preserve"> champ des émotions en nombre, des </w:t>
      </w:r>
      <w:r w:rsidR="008E08FB">
        <w:rPr>
          <w:rFonts w:ascii="Garamond" w:hAnsi="Garamond"/>
        </w:rPr>
        <w:t>admirations</w:t>
      </w:r>
      <w:r w:rsidR="0059577F" w:rsidRPr="00ED31B3">
        <w:rPr>
          <w:rFonts w:ascii="Garamond" w:hAnsi="Garamond"/>
        </w:rPr>
        <w:t xml:space="preserve"> à foison. </w:t>
      </w:r>
    </w:p>
    <w:p w14:paraId="704E2EFD" w14:textId="2442C85F" w:rsidR="004705CF" w:rsidRDefault="0059577F" w:rsidP="00C83156">
      <w:pPr>
        <w:spacing w:line="360" w:lineRule="auto"/>
        <w:ind w:firstLine="708"/>
        <w:contextualSpacing/>
        <w:jc w:val="both"/>
        <w:rPr>
          <w:rFonts w:ascii="Garamond" w:hAnsi="Garamond"/>
        </w:rPr>
      </w:pPr>
      <w:r w:rsidRPr="00ED31B3">
        <w:rPr>
          <w:rFonts w:ascii="Garamond" w:hAnsi="Garamond"/>
        </w:rPr>
        <w:t>Toutefois, il s’agira bien de ressentir, de percevoir, de s’égare</w:t>
      </w:r>
      <w:r w:rsidR="000C313C">
        <w:rPr>
          <w:rFonts w:ascii="Garamond" w:hAnsi="Garamond"/>
        </w:rPr>
        <w:t>r. Il importe avant tout, dans l</w:t>
      </w:r>
      <w:r w:rsidRPr="00ED31B3">
        <w:rPr>
          <w:rFonts w:ascii="Garamond" w:hAnsi="Garamond"/>
        </w:rPr>
        <w:t xml:space="preserve">e silence </w:t>
      </w:r>
      <w:r w:rsidR="000C313C">
        <w:rPr>
          <w:rFonts w:ascii="Garamond" w:hAnsi="Garamond"/>
        </w:rPr>
        <w:t>de ce</w:t>
      </w:r>
      <w:r w:rsidRPr="00ED31B3">
        <w:rPr>
          <w:rFonts w:ascii="Garamond" w:hAnsi="Garamond"/>
        </w:rPr>
        <w:t xml:space="preserve"> studio, un silence peuplé de possibilités, de penser une forme qui </w:t>
      </w:r>
      <w:r w:rsidRPr="004705CF">
        <w:rPr>
          <w:rFonts w:ascii="Garamond" w:hAnsi="Garamond"/>
          <w:i/>
        </w:rPr>
        <w:t>hérite</w:t>
      </w:r>
      <w:r w:rsidR="004705CF">
        <w:rPr>
          <w:rFonts w:ascii="Garamond" w:hAnsi="Garamond"/>
        </w:rPr>
        <w:t xml:space="preserve">, le mot est inévitable (on pourrait écrire </w:t>
      </w:r>
      <w:r w:rsidR="004705CF" w:rsidRPr="004705CF">
        <w:rPr>
          <w:rFonts w:ascii="Garamond" w:hAnsi="Garamond"/>
          <w:i/>
        </w:rPr>
        <w:t>une forme qui regarde</w:t>
      </w:r>
      <w:r w:rsidR="008A7541">
        <w:rPr>
          <w:rFonts w:ascii="Garamond" w:hAnsi="Garamond"/>
          <w:i/>
        </w:rPr>
        <w:t xml:space="preserve"> vers</w:t>
      </w:r>
      <w:r w:rsidR="004705CF">
        <w:rPr>
          <w:rFonts w:ascii="Garamond" w:hAnsi="Garamond"/>
        </w:rPr>
        <w:t>),</w:t>
      </w:r>
      <w:r w:rsidRPr="00ED31B3">
        <w:rPr>
          <w:rFonts w:ascii="Garamond" w:hAnsi="Garamond"/>
        </w:rPr>
        <w:t xml:space="preserve"> des recherches </w:t>
      </w:r>
      <w:r w:rsidR="0087487B">
        <w:rPr>
          <w:rFonts w:ascii="Garamond" w:hAnsi="Garamond"/>
        </w:rPr>
        <w:t>d’un</w:t>
      </w:r>
      <w:r w:rsidRPr="00ED31B3">
        <w:rPr>
          <w:rFonts w:ascii="Garamond" w:hAnsi="Garamond"/>
        </w:rPr>
        <w:t xml:space="preserve"> mouvement, ou groupe,</w:t>
      </w:r>
      <w:r w:rsidR="0087487B">
        <w:rPr>
          <w:rFonts w:ascii="Garamond" w:hAnsi="Garamond"/>
        </w:rPr>
        <w:t xml:space="preserve"> au nom de</w:t>
      </w:r>
      <w:r w:rsidRPr="00ED31B3">
        <w:rPr>
          <w:rFonts w:ascii="Garamond" w:hAnsi="Garamond"/>
        </w:rPr>
        <w:t xml:space="preserve"> Fluxus, dont les membres furent toujours dissociés</w:t>
      </w:r>
      <w:r w:rsidR="006D7A11">
        <w:rPr>
          <w:rFonts w:ascii="Garamond" w:hAnsi="Garamond"/>
        </w:rPr>
        <w:t>,</w:t>
      </w:r>
      <w:r w:rsidRPr="00ED31B3">
        <w:rPr>
          <w:rFonts w:ascii="Garamond" w:hAnsi="Garamond"/>
        </w:rPr>
        <w:t xml:space="preserve"> à l’image de leur propre création. </w:t>
      </w:r>
    </w:p>
    <w:p w14:paraId="5DFDE5AE" w14:textId="76848A27" w:rsidR="001A636C" w:rsidRDefault="0059577F" w:rsidP="00C83156">
      <w:pPr>
        <w:spacing w:line="360" w:lineRule="auto"/>
        <w:ind w:firstLine="708"/>
        <w:contextualSpacing/>
        <w:jc w:val="both"/>
        <w:rPr>
          <w:rFonts w:ascii="Garamond" w:hAnsi="Garamond"/>
        </w:rPr>
      </w:pPr>
      <w:r w:rsidRPr="00ED31B3">
        <w:rPr>
          <w:rFonts w:ascii="Garamond" w:hAnsi="Garamond"/>
        </w:rPr>
        <w:t xml:space="preserve">A partir des années 60, dans la différence mais toujours dans l’expérimentation, qui est parente de l’incertitude, Fluxus (voici enfin les mots de </w:t>
      </w:r>
      <w:r w:rsidR="004705CF">
        <w:rPr>
          <w:rFonts w:ascii="Garamond" w:hAnsi="Garamond"/>
        </w:rPr>
        <w:t>« </w:t>
      </w:r>
      <w:r w:rsidRPr="00ED31B3">
        <w:rPr>
          <w:rFonts w:ascii="Garamond" w:hAnsi="Garamond"/>
        </w:rPr>
        <w:t>groupe</w:t>
      </w:r>
      <w:r w:rsidR="004705CF">
        <w:rPr>
          <w:rFonts w:ascii="Garamond" w:hAnsi="Garamond"/>
        </w:rPr>
        <w:t> »</w:t>
      </w:r>
      <w:r w:rsidRPr="00ED31B3">
        <w:rPr>
          <w:rFonts w:ascii="Garamond" w:hAnsi="Garamond"/>
        </w:rPr>
        <w:t xml:space="preserve"> ou </w:t>
      </w:r>
      <w:r w:rsidR="004705CF">
        <w:rPr>
          <w:rFonts w:ascii="Garamond" w:hAnsi="Garamond"/>
        </w:rPr>
        <w:t>« </w:t>
      </w:r>
      <w:r w:rsidRPr="00ED31B3">
        <w:rPr>
          <w:rFonts w:ascii="Garamond" w:hAnsi="Garamond"/>
        </w:rPr>
        <w:t>mouvement</w:t>
      </w:r>
      <w:r w:rsidR="004705CF">
        <w:rPr>
          <w:rFonts w:ascii="Garamond" w:hAnsi="Garamond"/>
        </w:rPr>
        <w:t> »</w:t>
      </w:r>
      <w:r w:rsidRPr="00ED31B3">
        <w:rPr>
          <w:rFonts w:ascii="Garamond" w:hAnsi="Garamond"/>
        </w:rPr>
        <w:t xml:space="preserve"> écartés) a témoigné d’une manière de </w:t>
      </w:r>
      <w:r w:rsidR="004705CF">
        <w:rPr>
          <w:rFonts w:ascii="Garamond" w:hAnsi="Garamond"/>
        </w:rPr>
        <w:t>penser</w:t>
      </w:r>
      <w:r w:rsidRPr="00ED31B3">
        <w:rPr>
          <w:rFonts w:ascii="Garamond" w:hAnsi="Garamond"/>
        </w:rPr>
        <w:t xml:space="preserve"> </w:t>
      </w:r>
      <w:r w:rsidR="004705CF">
        <w:rPr>
          <w:rFonts w:ascii="Garamond" w:hAnsi="Garamond"/>
        </w:rPr>
        <w:t>l</w:t>
      </w:r>
      <w:r w:rsidRPr="00ED31B3">
        <w:rPr>
          <w:rFonts w:ascii="Garamond" w:hAnsi="Garamond"/>
        </w:rPr>
        <w:t>’</w:t>
      </w:r>
      <w:r w:rsidR="004705CF">
        <w:rPr>
          <w:rFonts w:ascii="Garamond" w:hAnsi="Garamond"/>
        </w:rPr>
        <w:t>A</w:t>
      </w:r>
      <w:r w:rsidRPr="00ED31B3">
        <w:rPr>
          <w:rFonts w:ascii="Garamond" w:hAnsi="Garamond"/>
        </w:rPr>
        <w:t>rt e</w:t>
      </w:r>
      <w:r w:rsidR="006D7A11">
        <w:rPr>
          <w:rFonts w:ascii="Garamond" w:hAnsi="Garamond"/>
        </w:rPr>
        <w:t>n l’absence de toute définition ;</w:t>
      </w:r>
      <w:r w:rsidRPr="00ED31B3">
        <w:rPr>
          <w:rFonts w:ascii="Garamond" w:hAnsi="Garamond"/>
        </w:rPr>
        <w:t xml:space="preserve"> </w:t>
      </w:r>
      <w:r w:rsidR="001A636C">
        <w:rPr>
          <w:rFonts w:ascii="Garamond" w:hAnsi="Garamond"/>
        </w:rPr>
        <w:t>l’Art</w:t>
      </w:r>
      <w:r w:rsidR="006D7A11">
        <w:rPr>
          <w:rFonts w:ascii="Garamond" w:hAnsi="Garamond"/>
        </w:rPr>
        <w:t xml:space="preserve"> </w:t>
      </w:r>
      <w:r w:rsidRPr="00ED31B3">
        <w:rPr>
          <w:rFonts w:ascii="Garamond" w:hAnsi="Garamond"/>
        </w:rPr>
        <w:t>est un</w:t>
      </w:r>
      <w:r w:rsidR="006D7A11">
        <w:rPr>
          <w:rFonts w:ascii="Garamond" w:hAnsi="Garamond"/>
        </w:rPr>
        <w:t>e expérience ;</w:t>
      </w:r>
      <w:r w:rsidRPr="00ED31B3">
        <w:rPr>
          <w:rFonts w:ascii="Garamond" w:hAnsi="Garamond"/>
        </w:rPr>
        <w:t xml:space="preserve"> et</w:t>
      </w:r>
      <w:r w:rsidR="001A636C">
        <w:rPr>
          <w:rFonts w:ascii="Garamond" w:hAnsi="Garamond"/>
        </w:rPr>
        <w:t>, bien des années après,</w:t>
      </w:r>
      <w:r w:rsidRPr="00ED31B3">
        <w:rPr>
          <w:rFonts w:ascii="Garamond" w:hAnsi="Garamond"/>
        </w:rPr>
        <w:t xml:space="preserve"> si on peut parler d’Art</w:t>
      </w:r>
      <w:r w:rsidR="00325D13">
        <w:rPr>
          <w:rFonts w:ascii="Garamond" w:hAnsi="Garamond"/>
        </w:rPr>
        <w:t xml:space="preserve"> </w:t>
      </w:r>
      <w:r w:rsidRPr="00ED31B3">
        <w:rPr>
          <w:rFonts w:ascii="Garamond" w:hAnsi="Garamond"/>
        </w:rPr>
        <w:t xml:space="preserve">c’est peut-être uniquement </w:t>
      </w:r>
      <w:r w:rsidR="00325D13">
        <w:rPr>
          <w:rFonts w:ascii="Garamond" w:hAnsi="Garamond"/>
        </w:rPr>
        <w:t>pour désigner</w:t>
      </w:r>
      <w:r w:rsidRPr="00ED31B3">
        <w:rPr>
          <w:rFonts w:ascii="Garamond" w:hAnsi="Garamond"/>
        </w:rPr>
        <w:t xml:space="preserve"> l’espace singulier dans lequel nous nous retrouvons pour recevoir</w:t>
      </w:r>
      <w:r w:rsidR="001A636C">
        <w:rPr>
          <w:rFonts w:ascii="Garamond" w:hAnsi="Garamond"/>
        </w:rPr>
        <w:t xml:space="preserve"> </w:t>
      </w:r>
      <w:r w:rsidR="00FA0684">
        <w:rPr>
          <w:rFonts w:ascii="Garamond" w:hAnsi="Garamond"/>
        </w:rPr>
        <w:t>de</w:t>
      </w:r>
      <w:r w:rsidR="00325D13">
        <w:rPr>
          <w:rFonts w:ascii="Garamond" w:hAnsi="Garamond"/>
        </w:rPr>
        <w:t xml:space="preserve"> telle</w:t>
      </w:r>
      <w:r w:rsidR="00FA0684">
        <w:rPr>
          <w:rFonts w:ascii="Garamond" w:hAnsi="Garamond"/>
        </w:rPr>
        <w:t>s</w:t>
      </w:r>
      <w:r w:rsidR="001A636C">
        <w:rPr>
          <w:rFonts w:ascii="Garamond" w:hAnsi="Garamond"/>
        </w:rPr>
        <w:t xml:space="preserve"> expérience</w:t>
      </w:r>
      <w:r w:rsidR="00FA0684">
        <w:rPr>
          <w:rFonts w:ascii="Garamond" w:hAnsi="Garamond"/>
        </w:rPr>
        <w:t>s</w:t>
      </w:r>
      <w:r w:rsidRPr="00ED31B3">
        <w:rPr>
          <w:rFonts w:ascii="Garamond" w:hAnsi="Garamond"/>
        </w:rPr>
        <w:t xml:space="preserve">. </w:t>
      </w:r>
    </w:p>
    <w:p w14:paraId="303EC891" w14:textId="2DFEF813" w:rsidR="00612968" w:rsidRDefault="005166D4" w:rsidP="00C83156">
      <w:pPr>
        <w:spacing w:line="360" w:lineRule="auto"/>
        <w:ind w:firstLine="708"/>
        <w:contextualSpacing/>
        <w:jc w:val="both"/>
        <w:rPr>
          <w:rFonts w:ascii="Garamond" w:hAnsi="Garamond"/>
        </w:rPr>
      </w:pPr>
      <w:r>
        <w:rPr>
          <w:rFonts w:ascii="Garamond" w:hAnsi="Garamond"/>
        </w:rPr>
        <w:t>Depuis cette aventure artistique, héritée elle aussi d’autres, et amplifiée par d’autres tentatives ensuite, l</w:t>
      </w:r>
      <w:r w:rsidR="0059577F" w:rsidRPr="00ED31B3">
        <w:rPr>
          <w:rFonts w:ascii="Garamond" w:hAnsi="Garamond"/>
        </w:rPr>
        <w:t>a figure de l’artiste est en tout cas</w:t>
      </w:r>
      <w:r w:rsidR="001A636C">
        <w:rPr>
          <w:rFonts w:ascii="Garamond" w:hAnsi="Garamond"/>
        </w:rPr>
        <w:t xml:space="preserve"> </w:t>
      </w:r>
      <w:r w:rsidR="0059577F" w:rsidRPr="00ED31B3">
        <w:rPr>
          <w:rFonts w:ascii="Garamond" w:hAnsi="Garamond"/>
        </w:rPr>
        <w:t>troublé</w:t>
      </w:r>
      <w:r w:rsidR="005D2F14">
        <w:rPr>
          <w:rFonts w:ascii="Garamond" w:hAnsi="Garamond"/>
        </w:rPr>
        <w:t>e</w:t>
      </w:r>
      <w:r w:rsidR="001A636C">
        <w:rPr>
          <w:rFonts w:ascii="Garamond" w:hAnsi="Garamond"/>
        </w:rPr>
        <w:t>, ou trouble</w:t>
      </w:r>
      <w:r w:rsidR="0059577F" w:rsidRPr="00ED31B3">
        <w:rPr>
          <w:rFonts w:ascii="Garamond" w:hAnsi="Garamond"/>
        </w:rPr>
        <w:t xml:space="preserve"> : </w:t>
      </w:r>
      <w:r>
        <w:rPr>
          <w:rFonts w:ascii="Garamond" w:hAnsi="Garamond"/>
        </w:rPr>
        <w:t>celui-ci</w:t>
      </w:r>
      <w:r w:rsidR="0059577F" w:rsidRPr="00ED31B3">
        <w:rPr>
          <w:rFonts w:ascii="Garamond" w:hAnsi="Garamond"/>
        </w:rPr>
        <w:t xml:space="preserve"> est au cœur de ses agissements comme il s’en absente, laissant l’œuvre </w:t>
      </w:r>
      <w:r w:rsidR="0059577F" w:rsidRPr="0021319D">
        <w:rPr>
          <w:rFonts w:ascii="Garamond" w:hAnsi="Garamond"/>
          <w:i/>
        </w:rPr>
        <w:t>en suspens</w:t>
      </w:r>
      <w:r w:rsidR="0059577F" w:rsidRPr="00ED31B3">
        <w:rPr>
          <w:rFonts w:ascii="Garamond" w:hAnsi="Garamond"/>
        </w:rPr>
        <w:t xml:space="preserve">. </w:t>
      </w:r>
      <w:r w:rsidR="00B75B58">
        <w:rPr>
          <w:rFonts w:ascii="Garamond" w:hAnsi="Garamond"/>
        </w:rPr>
        <w:t>L</w:t>
      </w:r>
      <w:r w:rsidR="0059577F" w:rsidRPr="00ED31B3">
        <w:rPr>
          <w:rFonts w:ascii="Garamond" w:hAnsi="Garamond"/>
        </w:rPr>
        <w:t xml:space="preserve">e « tout est art » de Fluxus, une vision « anti-art » de fait, </w:t>
      </w:r>
      <w:r w:rsidR="004F7280">
        <w:rPr>
          <w:rFonts w:ascii="Garamond" w:hAnsi="Garamond"/>
        </w:rPr>
        <w:t>ne semble</w:t>
      </w:r>
      <w:r w:rsidR="0059577F" w:rsidRPr="00ED31B3">
        <w:rPr>
          <w:rFonts w:ascii="Garamond" w:hAnsi="Garamond"/>
        </w:rPr>
        <w:t xml:space="preserve"> pas l’enjeu premier</w:t>
      </w:r>
      <w:r w:rsidR="00436AAB">
        <w:rPr>
          <w:rFonts w:ascii="Garamond" w:hAnsi="Garamond"/>
        </w:rPr>
        <w:t xml:space="preserve"> du travail de Nadj</w:t>
      </w:r>
      <w:r w:rsidR="0059577F" w:rsidRPr="00ED31B3">
        <w:rPr>
          <w:rFonts w:ascii="Garamond" w:hAnsi="Garamond"/>
        </w:rPr>
        <w:t xml:space="preserve"> : nous verrons les effets d’une telle recherche sous </w:t>
      </w:r>
      <w:r w:rsidR="00441BD5">
        <w:rPr>
          <w:rFonts w:ascii="Garamond" w:hAnsi="Garamond"/>
        </w:rPr>
        <w:t>forme de spectacle ; i</w:t>
      </w:r>
      <w:r w:rsidR="0059577F" w:rsidRPr="00ED31B3">
        <w:rPr>
          <w:rFonts w:ascii="Garamond" w:hAnsi="Garamond"/>
        </w:rPr>
        <w:t>l s’agit bien de</w:t>
      </w:r>
      <w:r w:rsidR="00436AAB">
        <w:rPr>
          <w:rFonts w:ascii="Garamond" w:hAnsi="Garamond"/>
        </w:rPr>
        <w:t xml:space="preserve"> ces</w:t>
      </w:r>
      <w:r w:rsidR="0059577F" w:rsidRPr="00ED31B3">
        <w:rPr>
          <w:rFonts w:ascii="Garamond" w:hAnsi="Garamond"/>
        </w:rPr>
        <w:t xml:space="preserve"> retrouvailles</w:t>
      </w:r>
      <w:r w:rsidR="00436AAB">
        <w:rPr>
          <w:rFonts w:ascii="Garamond" w:hAnsi="Garamond"/>
        </w:rPr>
        <w:t>, entre des artistes et un public,</w:t>
      </w:r>
      <w:r w:rsidR="0059577F" w:rsidRPr="00ED31B3">
        <w:rPr>
          <w:rFonts w:ascii="Garamond" w:hAnsi="Garamond"/>
        </w:rPr>
        <w:t xml:space="preserve"> propres à la création artistique</w:t>
      </w:r>
      <w:r w:rsidR="00AF3482">
        <w:rPr>
          <w:rFonts w:ascii="Garamond" w:hAnsi="Garamond"/>
        </w:rPr>
        <w:t xml:space="preserve"> scénique</w:t>
      </w:r>
      <w:r w:rsidR="0059577F" w:rsidRPr="00ED31B3">
        <w:rPr>
          <w:rFonts w:ascii="Garamond" w:hAnsi="Garamond"/>
        </w:rPr>
        <w:t>.</w:t>
      </w:r>
    </w:p>
    <w:p w14:paraId="5BDB74AF" w14:textId="77777777" w:rsidR="00A54199" w:rsidRDefault="00441BD5" w:rsidP="00010702">
      <w:pPr>
        <w:spacing w:line="360" w:lineRule="auto"/>
        <w:ind w:firstLine="708"/>
        <w:contextualSpacing/>
        <w:jc w:val="both"/>
        <w:rPr>
          <w:rFonts w:ascii="Garamond" w:hAnsi="Garamond"/>
        </w:rPr>
      </w:pPr>
      <w:r>
        <w:rPr>
          <w:rFonts w:ascii="Garamond" w:hAnsi="Garamond"/>
        </w:rPr>
        <w:t>L’essentiel</w:t>
      </w:r>
      <w:r w:rsidR="0059577F" w:rsidRPr="00ED31B3">
        <w:rPr>
          <w:rFonts w:ascii="Garamond" w:hAnsi="Garamond"/>
        </w:rPr>
        <w:t xml:space="preserve"> réside davantage dans la recherche d’une forme qui s’épuise de l’intérieur pour </w:t>
      </w:r>
      <w:r w:rsidR="00612968">
        <w:rPr>
          <w:rFonts w:ascii="Garamond" w:hAnsi="Garamond"/>
        </w:rPr>
        <w:t>renaître</w:t>
      </w:r>
      <w:r w:rsidR="0059577F" w:rsidRPr="00ED31B3">
        <w:rPr>
          <w:rFonts w:ascii="Garamond" w:hAnsi="Garamond"/>
        </w:rPr>
        <w:t xml:space="preserve"> à nouveau, une cristallisation aléatoire de métamorphoses, et</w:t>
      </w:r>
      <w:r w:rsidR="009E7021">
        <w:rPr>
          <w:rFonts w:ascii="Garamond" w:hAnsi="Garamond"/>
        </w:rPr>
        <w:t>,</w:t>
      </w:r>
      <w:r w:rsidR="0059577F" w:rsidRPr="00ED31B3">
        <w:rPr>
          <w:rFonts w:ascii="Garamond" w:hAnsi="Garamond"/>
        </w:rPr>
        <w:t xml:space="preserve"> bien que</w:t>
      </w:r>
      <w:r w:rsidR="00550128">
        <w:rPr>
          <w:rFonts w:ascii="Garamond" w:hAnsi="Garamond"/>
        </w:rPr>
        <w:t xml:space="preserve"> l’on parle</w:t>
      </w:r>
      <w:r w:rsidR="0059577F" w:rsidRPr="00ED31B3">
        <w:rPr>
          <w:rFonts w:ascii="Garamond" w:hAnsi="Garamond"/>
        </w:rPr>
        <w:t xml:space="preserve"> de danse, </w:t>
      </w:r>
      <w:r w:rsidR="009E7021">
        <w:rPr>
          <w:rFonts w:ascii="Garamond" w:hAnsi="Garamond"/>
        </w:rPr>
        <w:t xml:space="preserve">c’est </w:t>
      </w:r>
      <w:r w:rsidR="0059577F" w:rsidRPr="00ED31B3">
        <w:rPr>
          <w:rFonts w:ascii="Garamond" w:hAnsi="Garamond"/>
        </w:rPr>
        <w:t xml:space="preserve">une manière d’envisager l’espace, plus exactement le plateau, comme une source de performance, où avant la musique, la danse, la parole </w:t>
      </w:r>
      <w:r w:rsidR="00616735">
        <w:rPr>
          <w:rFonts w:ascii="Garamond" w:hAnsi="Garamond"/>
        </w:rPr>
        <w:t>éventuellement, surgissent des sons, des corps, d</w:t>
      </w:r>
      <w:r w:rsidR="0059577F" w:rsidRPr="00ED31B3">
        <w:rPr>
          <w:rFonts w:ascii="Garamond" w:hAnsi="Garamond"/>
        </w:rPr>
        <w:t>es voix,</w:t>
      </w:r>
      <w:r w:rsidR="00DC019A">
        <w:rPr>
          <w:rFonts w:ascii="Garamond" w:hAnsi="Garamond"/>
        </w:rPr>
        <w:t xml:space="preserve"> des objets – a</w:t>
      </w:r>
      <w:r w:rsidR="00674BA0">
        <w:rPr>
          <w:rFonts w:ascii="Garamond" w:hAnsi="Garamond"/>
        </w:rPr>
        <w:t>utant de présences qui perturbent</w:t>
      </w:r>
      <w:r w:rsidR="0059577F" w:rsidRPr="00ED31B3">
        <w:rPr>
          <w:rFonts w:ascii="Garamond" w:hAnsi="Garamond"/>
        </w:rPr>
        <w:t xml:space="preserve"> nos perceptions, non sans </w:t>
      </w:r>
      <w:r w:rsidR="00295C4A">
        <w:rPr>
          <w:rFonts w:ascii="Garamond" w:hAnsi="Garamond"/>
        </w:rPr>
        <w:t xml:space="preserve">les féconder de leur étrangeté, de </w:t>
      </w:r>
      <w:r w:rsidR="0059577F" w:rsidRPr="00ED31B3">
        <w:rPr>
          <w:rFonts w:ascii="Garamond" w:hAnsi="Garamond"/>
        </w:rPr>
        <w:t xml:space="preserve">leur inquiétude, </w:t>
      </w:r>
      <w:r w:rsidR="00295C4A">
        <w:rPr>
          <w:rFonts w:ascii="Garamond" w:hAnsi="Garamond"/>
        </w:rPr>
        <w:t xml:space="preserve">de </w:t>
      </w:r>
      <w:r w:rsidR="0059577F" w:rsidRPr="00ED31B3">
        <w:rPr>
          <w:rFonts w:ascii="Garamond" w:hAnsi="Garamond"/>
        </w:rPr>
        <w:t xml:space="preserve">leurs différences. </w:t>
      </w:r>
    </w:p>
    <w:p w14:paraId="327B4213" w14:textId="0D184906" w:rsidR="00010702" w:rsidRDefault="005837F0" w:rsidP="00010702">
      <w:pPr>
        <w:spacing w:line="360" w:lineRule="auto"/>
        <w:ind w:firstLine="708"/>
        <w:contextualSpacing/>
        <w:jc w:val="both"/>
        <w:rPr>
          <w:rFonts w:ascii="Garamond" w:hAnsi="Garamond"/>
        </w:rPr>
      </w:pPr>
      <w:r w:rsidRPr="00ED31B3">
        <w:rPr>
          <w:rFonts w:ascii="Garamond" w:hAnsi="Garamond"/>
        </w:rPr>
        <w:t xml:space="preserve">Peut-être que le mot chorégraphie, par </w:t>
      </w:r>
      <w:r w:rsidRPr="00295C4A">
        <w:rPr>
          <w:rFonts w:ascii="Garamond" w:hAnsi="Garamond"/>
          <w:i/>
        </w:rPr>
        <w:t>l’espace rassemblé de gestes</w:t>
      </w:r>
      <w:r w:rsidRPr="00ED31B3">
        <w:rPr>
          <w:rFonts w:ascii="Garamond" w:hAnsi="Garamond"/>
        </w:rPr>
        <w:t xml:space="preserve"> qu’il suppose, est </w:t>
      </w:r>
      <w:r w:rsidR="00295C4A">
        <w:rPr>
          <w:rFonts w:ascii="Garamond" w:hAnsi="Garamond"/>
        </w:rPr>
        <w:t>pertinent</w:t>
      </w:r>
      <w:r w:rsidRPr="00ED31B3">
        <w:rPr>
          <w:rFonts w:ascii="Garamond" w:hAnsi="Garamond"/>
        </w:rPr>
        <w:t>, plutôt que celui de danse. Le son,</w:t>
      </w:r>
      <w:r w:rsidR="00F12DD0">
        <w:rPr>
          <w:rFonts w:ascii="Garamond" w:hAnsi="Garamond"/>
        </w:rPr>
        <w:t xml:space="preserve"> la lumière,</w:t>
      </w:r>
      <w:r w:rsidRPr="00ED31B3">
        <w:rPr>
          <w:rFonts w:ascii="Garamond" w:hAnsi="Garamond"/>
        </w:rPr>
        <w:t xml:space="preserve"> la voix, l’objet, sont chorégraphiés, par leur immobilité, leur déplacement, leur manipulation. </w:t>
      </w:r>
    </w:p>
    <w:p w14:paraId="663E86C9" w14:textId="237A8569" w:rsidR="00063AE9" w:rsidRDefault="005837F0" w:rsidP="00010702">
      <w:pPr>
        <w:spacing w:line="360" w:lineRule="auto"/>
        <w:ind w:firstLine="708"/>
        <w:contextualSpacing/>
        <w:jc w:val="both"/>
        <w:rPr>
          <w:rFonts w:ascii="Garamond" w:hAnsi="Garamond"/>
        </w:rPr>
      </w:pPr>
      <w:r w:rsidRPr="00ED31B3">
        <w:rPr>
          <w:rFonts w:ascii="Garamond" w:hAnsi="Garamond"/>
        </w:rPr>
        <w:t xml:space="preserve">Nadj m’indique qu’il </w:t>
      </w:r>
      <w:r w:rsidR="00010702">
        <w:rPr>
          <w:rFonts w:ascii="Garamond" w:hAnsi="Garamond"/>
        </w:rPr>
        <w:t>crée d’abord</w:t>
      </w:r>
      <w:r w:rsidRPr="00ED31B3">
        <w:rPr>
          <w:rFonts w:ascii="Garamond" w:hAnsi="Garamond"/>
        </w:rPr>
        <w:t xml:space="preserve"> une petite forme pou</w:t>
      </w:r>
      <w:r w:rsidR="00FF4522">
        <w:rPr>
          <w:rFonts w:ascii="Garamond" w:hAnsi="Garamond"/>
        </w:rPr>
        <w:t>r deux interprètes. Je perçois (</w:t>
      </w:r>
      <w:r w:rsidRPr="00ED31B3">
        <w:rPr>
          <w:rFonts w:ascii="Garamond" w:hAnsi="Garamond"/>
        </w:rPr>
        <w:t xml:space="preserve">la pensée devant cet espace </w:t>
      </w:r>
      <w:r w:rsidR="00625816">
        <w:rPr>
          <w:rFonts w:ascii="Garamond" w:hAnsi="Garamond"/>
        </w:rPr>
        <w:t>vacant</w:t>
      </w:r>
      <w:r w:rsidRPr="00ED31B3">
        <w:rPr>
          <w:rFonts w:ascii="Garamond" w:hAnsi="Garamond"/>
        </w:rPr>
        <w:t xml:space="preserve"> ne saurait</w:t>
      </w:r>
      <w:r w:rsidR="00A54199">
        <w:rPr>
          <w:rFonts w:ascii="Garamond" w:hAnsi="Garamond"/>
        </w:rPr>
        <w:t xml:space="preserve"> en ce jour</w:t>
      </w:r>
      <w:r w:rsidRPr="00ED31B3">
        <w:rPr>
          <w:rFonts w:ascii="Garamond" w:hAnsi="Garamond"/>
        </w:rPr>
        <w:t xml:space="preserve"> se séparer du fantasme</w:t>
      </w:r>
      <w:r w:rsidR="00FF4522">
        <w:rPr>
          <w:rFonts w:ascii="Garamond" w:hAnsi="Garamond"/>
        </w:rPr>
        <w:t>, de la projection mentale)</w:t>
      </w:r>
      <w:r w:rsidR="00C2387D" w:rsidRPr="00ED31B3">
        <w:rPr>
          <w:rFonts w:ascii="Garamond" w:hAnsi="Garamond"/>
        </w:rPr>
        <w:t xml:space="preserve"> la dénaturation de ce rangement impeccable, les vertus d’un chaos</w:t>
      </w:r>
      <w:r w:rsidR="00063AE9">
        <w:rPr>
          <w:rFonts w:ascii="Garamond" w:hAnsi="Garamond"/>
        </w:rPr>
        <w:t xml:space="preserve"> imminent</w:t>
      </w:r>
      <w:r w:rsidR="00C2387D" w:rsidRPr="00ED31B3">
        <w:rPr>
          <w:rFonts w:ascii="Garamond" w:hAnsi="Garamond"/>
        </w:rPr>
        <w:t xml:space="preserve">. Plus tard, aura lieu une seconde création, nettement plus ample, puisque Nadj me parle d’environ quatorze interprètes, autant de danseurs que de musiciens. Dans mon esprit, une foule traverse le plateau. Tout se charge d’électricité, d’un enchevêtrement de probabilités, de perspectives. </w:t>
      </w:r>
    </w:p>
    <w:p w14:paraId="36EEBA89" w14:textId="77777777" w:rsidR="00AB4717" w:rsidRDefault="00D54FDE" w:rsidP="00010702">
      <w:pPr>
        <w:spacing w:line="360" w:lineRule="auto"/>
        <w:ind w:firstLine="708"/>
        <w:contextualSpacing/>
        <w:jc w:val="both"/>
        <w:rPr>
          <w:rFonts w:ascii="Garamond" w:hAnsi="Garamond"/>
        </w:rPr>
      </w:pPr>
      <w:r w:rsidRPr="00ED31B3">
        <w:rPr>
          <w:rFonts w:ascii="Garamond" w:hAnsi="Garamond"/>
        </w:rPr>
        <w:t xml:space="preserve">Le propre de Fluxus fut de libérer </w:t>
      </w:r>
      <w:r w:rsidRPr="00063AE9">
        <w:rPr>
          <w:rFonts w:ascii="Garamond" w:hAnsi="Garamond"/>
          <w:i/>
        </w:rPr>
        <w:t>dans l’air</w:t>
      </w:r>
      <w:r w:rsidRPr="00ED31B3">
        <w:rPr>
          <w:rFonts w:ascii="Garamond" w:hAnsi="Garamond"/>
        </w:rPr>
        <w:t xml:space="preserve">, </w:t>
      </w:r>
      <w:r w:rsidR="00063AE9">
        <w:rPr>
          <w:rFonts w:ascii="Garamond" w:hAnsi="Garamond"/>
        </w:rPr>
        <w:t>c’est-à-dire</w:t>
      </w:r>
      <w:r w:rsidRPr="00ED31B3">
        <w:rPr>
          <w:rFonts w:ascii="Garamond" w:hAnsi="Garamond"/>
        </w:rPr>
        <w:t xml:space="preserve"> l’espace de réception des idées artistiques communes, un rapport à la matière,</w:t>
      </w:r>
      <w:r w:rsidR="0049320D">
        <w:rPr>
          <w:rFonts w:ascii="Garamond" w:hAnsi="Garamond"/>
        </w:rPr>
        <w:t xml:space="preserve"> au geste, à l’instant,</w:t>
      </w:r>
      <w:r w:rsidRPr="00ED31B3">
        <w:rPr>
          <w:rFonts w:ascii="Garamond" w:hAnsi="Garamond"/>
        </w:rPr>
        <w:t xml:space="preserve"> </w:t>
      </w:r>
      <w:r w:rsidR="00B13E5E">
        <w:rPr>
          <w:rFonts w:ascii="Garamond" w:hAnsi="Garamond"/>
        </w:rPr>
        <w:t>en privilégiant</w:t>
      </w:r>
      <w:r w:rsidR="0049320D">
        <w:rPr>
          <w:rFonts w:ascii="Garamond" w:hAnsi="Garamond"/>
        </w:rPr>
        <w:t xml:space="preserve"> l’incongruité et </w:t>
      </w:r>
      <w:r w:rsidR="00B13E5E">
        <w:rPr>
          <w:rFonts w:ascii="Garamond" w:hAnsi="Garamond"/>
        </w:rPr>
        <w:t>le</w:t>
      </w:r>
      <w:r w:rsidR="0049320D">
        <w:rPr>
          <w:rFonts w:ascii="Garamond" w:hAnsi="Garamond"/>
        </w:rPr>
        <w:t xml:space="preserve"> pas de cô</w:t>
      </w:r>
      <w:r w:rsidR="00B13E5E">
        <w:rPr>
          <w:rFonts w:ascii="Garamond" w:hAnsi="Garamond"/>
        </w:rPr>
        <w:t xml:space="preserve">té ; </w:t>
      </w:r>
      <w:r w:rsidR="00F80136" w:rsidRPr="00ED31B3">
        <w:rPr>
          <w:rFonts w:ascii="Garamond" w:hAnsi="Garamond"/>
        </w:rPr>
        <w:t>Beuys, Robert Filliou, Ben Vauthier, La Monte Young ou George Brecht</w:t>
      </w:r>
      <w:r w:rsidR="00AB4717" w:rsidRPr="00AB4717">
        <w:rPr>
          <w:rFonts w:ascii="Garamond" w:hAnsi="Garamond"/>
        </w:rPr>
        <w:t xml:space="preserve"> </w:t>
      </w:r>
      <w:r w:rsidR="00AB4717">
        <w:rPr>
          <w:rFonts w:ascii="Garamond" w:hAnsi="Garamond"/>
        </w:rPr>
        <w:t xml:space="preserve">en </w:t>
      </w:r>
      <w:r w:rsidR="00AB4717" w:rsidRPr="00ED31B3">
        <w:rPr>
          <w:rFonts w:ascii="Garamond" w:hAnsi="Garamond"/>
        </w:rPr>
        <w:t>furent les preuves vivantes</w:t>
      </w:r>
      <w:r w:rsidR="00F80136" w:rsidRPr="00ED31B3">
        <w:rPr>
          <w:rFonts w:ascii="Garamond" w:hAnsi="Garamond"/>
        </w:rPr>
        <w:t>.</w:t>
      </w:r>
      <w:r w:rsidRPr="00ED31B3">
        <w:rPr>
          <w:rFonts w:ascii="Garamond" w:hAnsi="Garamond"/>
        </w:rPr>
        <w:t xml:space="preserve"> </w:t>
      </w:r>
    </w:p>
    <w:p w14:paraId="07E944B4" w14:textId="78BE338A" w:rsidR="00AB4717" w:rsidRDefault="00F80136" w:rsidP="00010702">
      <w:pPr>
        <w:spacing w:line="360" w:lineRule="auto"/>
        <w:ind w:firstLine="708"/>
        <w:contextualSpacing/>
        <w:jc w:val="both"/>
        <w:rPr>
          <w:rFonts w:ascii="Garamond" w:hAnsi="Garamond"/>
        </w:rPr>
      </w:pPr>
      <w:r w:rsidRPr="00ED31B3">
        <w:rPr>
          <w:rFonts w:ascii="Garamond" w:hAnsi="Garamond"/>
        </w:rPr>
        <w:t>I</w:t>
      </w:r>
      <w:r w:rsidR="00AB4717">
        <w:rPr>
          <w:rFonts w:ascii="Garamond" w:hAnsi="Garamond"/>
        </w:rPr>
        <w:t xml:space="preserve">ci, </w:t>
      </w:r>
      <w:r w:rsidR="00942144">
        <w:rPr>
          <w:rFonts w:ascii="Garamond" w:hAnsi="Garamond"/>
        </w:rPr>
        <w:t>dans ce petit studio</w:t>
      </w:r>
      <w:r w:rsidR="002769AA">
        <w:rPr>
          <w:rFonts w:ascii="Garamond" w:hAnsi="Garamond"/>
        </w:rPr>
        <w:t xml:space="preserve"> de travail</w:t>
      </w:r>
      <w:r w:rsidR="00AB4717">
        <w:rPr>
          <w:rFonts w:ascii="Garamond" w:hAnsi="Garamond"/>
        </w:rPr>
        <w:t xml:space="preserve">, on devine que </w:t>
      </w:r>
      <w:r w:rsidR="00602F08">
        <w:rPr>
          <w:rFonts w:ascii="Garamond" w:hAnsi="Garamond"/>
        </w:rPr>
        <w:t>les expériences de Fluxus ont</w:t>
      </w:r>
      <w:r w:rsidR="00AB4717">
        <w:rPr>
          <w:rFonts w:ascii="Garamond" w:hAnsi="Garamond"/>
        </w:rPr>
        <w:t xml:space="preserve"> permis</w:t>
      </w:r>
      <w:r w:rsidRPr="00ED31B3">
        <w:rPr>
          <w:rFonts w:ascii="Garamond" w:hAnsi="Garamond"/>
        </w:rPr>
        <w:t xml:space="preserve"> une mise en tension, qu’elle</w:t>
      </w:r>
      <w:r w:rsidR="00AB4717">
        <w:rPr>
          <w:rFonts w:ascii="Garamond" w:hAnsi="Garamond"/>
        </w:rPr>
        <w:t>s</w:t>
      </w:r>
      <w:r w:rsidRPr="00ED31B3">
        <w:rPr>
          <w:rFonts w:ascii="Garamond" w:hAnsi="Garamond"/>
        </w:rPr>
        <w:t xml:space="preserve"> </w:t>
      </w:r>
      <w:r w:rsidR="00AB4717">
        <w:rPr>
          <w:rFonts w:ascii="Garamond" w:hAnsi="Garamond"/>
        </w:rPr>
        <w:t>vont</w:t>
      </w:r>
      <w:r w:rsidRPr="00ED31B3">
        <w:rPr>
          <w:rFonts w:ascii="Garamond" w:hAnsi="Garamond"/>
        </w:rPr>
        <w:t xml:space="preserve"> nourrir, jusqu’à une fusion inconnue, le vocabulaire d’un artiste, également photog</w:t>
      </w:r>
      <w:bookmarkStart w:id="0" w:name="_GoBack"/>
      <w:bookmarkEnd w:id="0"/>
      <w:r w:rsidRPr="00ED31B3">
        <w:rPr>
          <w:rFonts w:ascii="Garamond" w:hAnsi="Garamond"/>
        </w:rPr>
        <w:t xml:space="preserve">raphe et dessinateur. </w:t>
      </w:r>
    </w:p>
    <w:p w14:paraId="58DA01FF" w14:textId="3F30D77C" w:rsidR="003E6E75" w:rsidRPr="00ED31B3" w:rsidRDefault="00F80136" w:rsidP="00010702">
      <w:pPr>
        <w:spacing w:line="360" w:lineRule="auto"/>
        <w:ind w:firstLine="708"/>
        <w:contextualSpacing/>
        <w:jc w:val="both"/>
        <w:rPr>
          <w:rFonts w:ascii="Garamond" w:hAnsi="Garamond"/>
        </w:rPr>
      </w:pPr>
      <w:r w:rsidRPr="00ED31B3">
        <w:rPr>
          <w:rFonts w:ascii="Garamond" w:hAnsi="Garamond"/>
        </w:rPr>
        <w:t>Josef Nadj m’indique que cette forme est un préamb</w:t>
      </w:r>
      <w:r w:rsidR="00AB4717">
        <w:rPr>
          <w:rFonts w:ascii="Garamond" w:hAnsi="Garamond"/>
        </w:rPr>
        <w:t xml:space="preserve">ule, </w:t>
      </w:r>
      <w:r w:rsidR="00780360" w:rsidRPr="00ED31B3">
        <w:rPr>
          <w:rFonts w:ascii="Garamond" w:hAnsi="Garamond"/>
        </w:rPr>
        <w:t xml:space="preserve">ou s’intitule </w:t>
      </w:r>
      <w:r w:rsidR="00780360" w:rsidRPr="00AB4717">
        <w:rPr>
          <w:rFonts w:ascii="Garamond" w:hAnsi="Garamond"/>
          <w:i/>
        </w:rPr>
        <w:t>Préambule </w:t>
      </w:r>
      <w:r w:rsidR="00780360" w:rsidRPr="00ED31B3">
        <w:rPr>
          <w:rFonts w:ascii="Garamond" w:hAnsi="Garamond"/>
        </w:rPr>
        <w:t xml:space="preserve">; je ne sais </w:t>
      </w:r>
      <w:r w:rsidR="00AB4717">
        <w:rPr>
          <w:rFonts w:ascii="Garamond" w:hAnsi="Garamond"/>
        </w:rPr>
        <w:t>plus ;</w:t>
      </w:r>
      <w:r w:rsidR="00780360" w:rsidRPr="00ED31B3">
        <w:rPr>
          <w:rFonts w:ascii="Garamond" w:hAnsi="Garamond"/>
        </w:rPr>
        <w:t xml:space="preserve"> je préfère rester dans cette incertitude ; elle m’invite de revenir, ici, </w:t>
      </w:r>
      <w:r w:rsidR="00780360" w:rsidRPr="00942144">
        <w:rPr>
          <w:rFonts w:ascii="Garamond" w:hAnsi="Garamond"/>
          <w:i/>
        </w:rPr>
        <w:t>au seuil</w:t>
      </w:r>
      <w:r w:rsidR="00780360" w:rsidRPr="00ED31B3">
        <w:rPr>
          <w:rFonts w:ascii="Garamond" w:hAnsi="Garamond"/>
        </w:rPr>
        <w:t>.</w:t>
      </w:r>
    </w:p>
    <w:p w14:paraId="110007D9" w14:textId="77777777" w:rsidR="00780360" w:rsidRDefault="00780360" w:rsidP="00ED31B3">
      <w:pPr>
        <w:spacing w:line="360" w:lineRule="auto"/>
        <w:contextualSpacing/>
        <w:jc w:val="both"/>
        <w:rPr>
          <w:rFonts w:ascii="Garamond" w:hAnsi="Garamond"/>
        </w:rPr>
      </w:pPr>
    </w:p>
    <w:p w14:paraId="3BC0F1DA" w14:textId="77777777" w:rsidR="00982B6D" w:rsidRDefault="00982B6D" w:rsidP="00ED31B3">
      <w:pPr>
        <w:spacing w:line="360" w:lineRule="auto"/>
        <w:contextualSpacing/>
        <w:jc w:val="both"/>
        <w:rPr>
          <w:rFonts w:ascii="Garamond" w:hAnsi="Garamond"/>
        </w:rPr>
      </w:pPr>
    </w:p>
    <w:p w14:paraId="740B1EC5" w14:textId="1EF140F4" w:rsidR="00982B6D" w:rsidRDefault="00982B6D" w:rsidP="00982B6D">
      <w:pPr>
        <w:spacing w:line="360" w:lineRule="auto"/>
        <w:contextualSpacing/>
        <w:jc w:val="right"/>
        <w:rPr>
          <w:rFonts w:ascii="Garamond" w:hAnsi="Garamond"/>
        </w:rPr>
      </w:pPr>
      <w:r>
        <w:rPr>
          <w:rFonts w:ascii="Garamond" w:hAnsi="Garamond"/>
        </w:rPr>
        <w:t>Marc Blanchet</w:t>
      </w:r>
      <w:r w:rsidR="006B6FB6">
        <w:rPr>
          <w:rFonts w:ascii="Garamond" w:hAnsi="Garamond"/>
        </w:rPr>
        <w:t>, 18 février 201</w:t>
      </w:r>
      <w:r w:rsidR="00AF333F">
        <w:rPr>
          <w:rFonts w:ascii="Garamond" w:hAnsi="Garamond"/>
        </w:rPr>
        <w:t>5</w:t>
      </w:r>
    </w:p>
    <w:p w14:paraId="69A85EF4" w14:textId="77777777" w:rsidR="00982B6D" w:rsidRPr="00ED31B3" w:rsidRDefault="00982B6D" w:rsidP="00ED31B3">
      <w:pPr>
        <w:spacing w:line="360" w:lineRule="auto"/>
        <w:contextualSpacing/>
        <w:jc w:val="both"/>
        <w:rPr>
          <w:rFonts w:ascii="Garamond" w:hAnsi="Garamond"/>
        </w:rPr>
      </w:pPr>
    </w:p>
    <w:sectPr w:rsidR="00982B6D" w:rsidRPr="00ED31B3" w:rsidSect="00E62290">
      <w:footerReference w:type="even" r:id="rId7"/>
      <w:footerReference w:type="default" r:id="rId8"/>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AB844" w14:textId="77777777" w:rsidR="00602F08" w:rsidRDefault="00602F08" w:rsidP="00E62290">
      <w:r>
        <w:separator/>
      </w:r>
    </w:p>
  </w:endnote>
  <w:endnote w:type="continuationSeparator" w:id="0">
    <w:p w14:paraId="2800A0B3" w14:textId="77777777" w:rsidR="00602F08" w:rsidRDefault="00602F08" w:rsidP="00E6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1E18" w14:textId="77777777" w:rsidR="00602F08" w:rsidRDefault="00602F08" w:rsidP="0026211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55C2488" w14:textId="77777777" w:rsidR="00602F08" w:rsidRDefault="00602F0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7AE5" w14:textId="77777777" w:rsidR="00602F08" w:rsidRPr="00E62290" w:rsidRDefault="00602F08" w:rsidP="00262115">
    <w:pPr>
      <w:pStyle w:val="Pieddepage"/>
      <w:framePr w:wrap="around" w:vAnchor="text" w:hAnchor="margin" w:xAlign="center" w:y="1"/>
      <w:rPr>
        <w:rStyle w:val="Numrodepage"/>
        <w:rFonts w:ascii="Garamond" w:hAnsi="Garamond"/>
        <w:sz w:val="20"/>
        <w:szCs w:val="20"/>
      </w:rPr>
    </w:pPr>
    <w:r w:rsidRPr="00E62290">
      <w:rPr>
        <w:rStyle w:val="Numrodepage"/>
        <w:rFonts w:ascii="Garamond" w:hAnsi="Garamond"/>
        <w:sz w:val="20"/>
        <w:szCs w:val="20"/>
      </w:rPr>
      <w:fldChar w:fldCharType="begin"/>
    </w:r>
    <w:r w:rsidRPr="00E62290">
      <w:rPr>
        <w:rStyle w:val="Numrodepage"/>
        <w:rFonts w:ascii="Garamond" w:hAnsi="Garamond"/>
        <w:sz w:val="20"/>
        <w:szCs w:val="20"/>
      </w:rPr>
      <w:instrText xml:space="preserve">PAGE  </w:instrText>
    </w:r>
    <w:r w:rsidRPr="00E62290">
      <w:rPr>
        <w:rStyle w:val="Numrodepage"/>
        <w:rFonts w:ascii="Garamond" w:hAnsi="Garamond"/>
        <w:sz w:val="20"/>
        <w:szCs w:val="20"/>
      </w:rPr>
      <w:fldChar w:fldCharType="separate"/>
    </w:r>
    <w:r w:rsidR="005630C7">
      <w:rPr>
        <w:rStyle w:val="Numrodepage"/>
        <w:rFonts w:ascii="Garamond" w:hAnsi="Garamond"/>
        <w:noProof/>
        <w:sz w:val="20"/>
        <w:szCs w:val="20"/>
      </w:rPr>
      <w:t>3</w:t>
    </w:r>
    <w:r w:rsidRPr="00E62290">
      <w:rPr>
        <w:rStyle w:val="Numrodepage"/>
        <w:rFonts w:ascii="Garamond" w:hAnsi="Garamond"/>
        <w:sz w:val="20"/>
        <w:szCs w:val="20"/>
      </w:rPr>
      <w:fldChar w:fldCharType="end"/>
    </w:r>
  </w:p>
  <w:p w14:paraId="4927F010" w14:textId="77777777" w:rsidR="00602F08" w:rsidRPr="00E62290" w:rsidRDefault="00602F08" w:rsidP="00E62290">
    <w:pPr>
      <w:pStyle w:val="Pieddepage"/>
      <w:jc w:val="center"/>
      <w:rPr>
        <w:rFonts w:ascii="Garamond" w:hAnsi="Garamond"/>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1483D" w14:textId="77777777" w:rsidR="00602F08" w:rsidRDefault="00602F08" w:rsidP="00E62290">
      <w:r>
        <w:separator/>
      </w:r>
    </w:p>
  </w:footnote>
  <w:footnote w:type="continuationSeparator" w:id="0">
    <w:p w14:paraId="08781597" w14:textId="77777777" w:rsidR="00602F08" w:rsidRDefault="00602F08" w:rsidP="00E62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48"/>
    <w:rsid w:val="00010702"/>
    <w:rsid w:val="0002195F"/>
    <w:rsid w:val="00063AE9"/>
    <w:rsid w:val="00063EDB"/>
    <w:rsid w:val="000C0CEC"/>
    <w:rsid w:val="000C313C"/>
    <w:rsid w:val="000D4A00"/>
    <w:rsid w:val="00123A22"/>
    <w:rsid w:val="00131A3F"/>
    <w:rsid w:val="001530CC"/>
    <w:rsid w:val="001A636C"/>
    <w:rsid w:val="001C4B92"/>
    <w:rsid w:val="00203948"/>
    <w:rsid w:val="0021319D"/>
    <w:rsid w:val="00262115"/>
    <w:rsid w:val="002624F3"/>
    <w:rsid w:val="002769AA"/>
    <w:rsid w:val="00295C4A"/>
    <w:rsid w:val="00325D13"/>
    <w:rsid w:val="003628DE"/>
    <w:rsid w:val="003E6E75"/>
    <w:rsid w:val="00436AAB"/>
    <w:rsid w:val="00441BD5"/>
    <w:rsid w:val="004705CF"/>
    <w:rsid w:val="0049320D"/>
    <w:rsid w:val="004F7280"/>
    <w:rsid w:val="005166D4"/>
    <w:rsid w:val="00550128"/>
    <w:rsid w:val="005630C7"/>
    <w:rsid w:val="005837F0"/>
    <w:rsid w:val="0059577F"/>
    <w:rsid w:val="005C1597"/>
    <w:rsid w:val="005D2F14"/>
    <w:rsid w:val="00602F08"/>
    <w:rsid w:val="00612968"/>
    <w:rsid w:val="00616735"/>
    <w:rsid w:val="00625816"/>
    <w:rsid w:val="00666A25"/>
    <w:rsid w:val="00674BA0"/>
    <w:rsid w:val="006B5177"/>
    <w:rsid w:val="006B6FB6"/>
    <w:rsid w:val="006D7A11"/>
    <w:rsid w:val="0071483E"/>
    <w:rsid w:val="0076798E"/>
    <w:rsid w:val="00780360"/>
    <w:rsid w:val="0079434E"/>
    <w:rsid w:val="0087487B"/>
    <w:rsid w:val="008A4043"/>
    <w:rsid w:val="008A7541"/>
    <w:rsid w:val="008E08FB"/>
    <w:rsid w:val="008F528B"/>
    <w:rsid w:val="009161E7"/>
    <w:rsid w:val="0091798A"/>
    <w:rsid w:val="00921B12"/>
    <w:rsid w:val="00942144"/>
    <w:rsid w:val="00970516"/>
    <w:rsid w:val="00982B6D"/>
    <w:rsid w:val="009C4E32"/>
    <w:rsid w:val="009E7021"/>
    <w:rsid w:val="00A54199"/>
    <w:rsid w:val="00AB4717"/>
    <w:rsid w:val="00AF333F"/>
    <w:rsid w:val="00AF3482"/>
    <w:rsid w:val="00B13E5E"/>
    <w:rsid w:val="00B75B58"/>
    <w:rsid w:val="00BA27BE"/>
    <w:rsid w:val="00C213F3"/>
    <w:rsid w:val="00C2387D"/>
    <w:rsid w:val="00C83156"/>
    <w:rsid w:val="00CD4EA1"/>
    <w:rsid w:val="00D54FDE"/>
    <w:rsid w:val="00DC019A"/>
    <w:rsid w:val="00DE6A2A"/>
    <w:rsid w:val="00E326B2"/>
    <w:rsid w:val="00E35FBA"/>
    <w:rsid w:val="00E62290"/>
    <w:rsid w:val="00ED31B3"/>
    <w:rsid w:val="00F06966"/>
    <w:rsid w:val="00F12DD0"/>
    <w:rsid w:val="00F44F29"/>
    <w:rsid w:val="00F80136"/>
    <w:rsid w:val="00F96EEA"/>
    <w:rsid w:val="00FA0684"/>
    <w:rsid w:val="00FA530D"/>
    <w:rsid w:val="00FF45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B2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62290"/>
    <w:pPr>
      <w:tabs>
        <w:tab w:val="center" w:pos="4536"/>
        <w:tab w:val="right" w:pos="9072"/>
      </w:tabs>
    </w:pPr>
  </w:style>
  <w:style w:type="character" w:customStyle="1" w:styleId="PieddepageCar">
    <w:name w:val="Pied de page Car"/>
    <w:basedOn w:val="Policepardfaut"/>
    <w:link w:val="Pieddepage"/>
    <w:uiPriority w:val="99"/>
    <w:rsid w:val="00E62290"/>
  </w:style>
  <w:style w:type="character" w:styleId="Numrodepage">
    <w:name w:val="page number"/>
    <w:basedOn w:val="Policepardfaut"/>
    <w:uiPriority w:val="99"/>
    <w:semiHidden/>
    <w:unhideWhenUsed/>
    <w:rsid w:val="00E62290"/>
  </w:style>
  <w:style w:type="paragraph" w:styleId="En-tte">
    <w:name w:val="header"/>
    <w:basedOn w:val="Normal"/>
    <w:link w:val="En-tteCar"/>
    <w:uiPriority w:val="99"/>
    <w:unhideWhenUsed/>
    <w:rsid w:val="00E62290"/>
    <w:pPr>
      <w:tabs>
        <w:tab w:val="center" w:pos="4536"/>
        <w:tab w:val="right" w:pos="9072"/>
      </w:tabs>
    </w:pPr>
  </w:style>
  <w:style w:type="character" w:customStyle="1" w:styleId="En-tteCar">
    <w:name w:val="En-tête Car"/>
    <w:basedOn w:val="Policepardfaut"/>
    <w:link w:val="En-tte"/>
    <w:uiPriority w:val="99"/>
    <w:rsid w:val="00E62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62290"/>
    <w:pPr>
      <w:tabs>
        <w:tab w:val="center" w:pos="4536"/>
        <w:tab w:val="right" w:pos="9072"/>
      </w:tabs>
    </w:pPr>
  </w:style>
  <w:style w:type="character" w:customStyle="1" w:styleId="PieddepageCar">
    <w:name w:val="Pied de page Car"/>
    <w:basedOn w:val="Policepardfaut"/>
    <w:link w:val="Pieddepage"/>
    <w:uiPriority w:val="99"/>
    <w:rsid w:val="00E62290"/>
  </w:style>
  <w:style w:type="character" w:styleId="Numrodepage">
    <w:name w:val="page number"/>
    <w:basedOn w:val="Policepardfaut"/>
    <w:uiPriority w:val="99"/>
    <w:semiHidden/>
    <w:unhideWhenUsed/>
    <w:rsid w:val="00E62290"/>
  </w:style>
  <w:style w:type="paragraph" w:styleId="En-tte">
    <w:name w:val="header"/>
    <w:basedOn w:val="Normal"/>
    <w:link w:val="En-tteCar"/>
    <w:uiPriority w:val="99"/>
    <w:unhideWhenUsed/>
    <w:rsid w:val="00E62290"/>
    <w:pPr>
      <w:tabs>
        <w:tab w:val="center" w:pos="4536"/>
        <w:tab w:val="right" w:pos="9072"/>
      </w:tabs>
    </w:pPr>
  </w:style>
  <w:style w:type="character" w:customStyle="1" w:styleId="En-tteCar">
    <w:name w:val="En-tête Car"/>
    <w:basedOn w:val="Policepardfaut"/>
    <w:link w:val="En-tte"/>
    <w:uiPriority w:val="99"/>
    <w:rsid w:val="00E6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1016</Words>
  <Characters>5588</Characters>
  <Application>Microsoft Macintosh Word</Application>
  <DocSecurity>0</DocSecurity>
  <Lines>46</Lines>
  <Paragraphs>13</Paragraphs>
  <ScaleCrop>false</ScaleCrop>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Blanchet</dc:creator>
  <cp:keywords/>
  <dc:description/>
  <cp:lastModifiedBy>Marc Blanchet</cp:lastModifiedBy>
  <cp:revision>76</cp:revision>
  <dcterms:created xsi:type="dcterms:W3CDTF">2015-02-18T08:27:00Z</dcterms:created>
  <dcterms:modified xsi:type="dcterms:W3CDTF">2015-02-20T16:07:00Z</dcterms:modified>
</cp:coreProperties>
</file>